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14" w:rsidRDefault="00927229">
      <w:pPr>
        <w:spacing w:after="300" w:line="259" w:lineRule="auto"/>
        <w:ind w:left="-90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982345" cy="985126"/>
                <wp:effectExtent l="0" t="0" r="0" b="0"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2345" cy="985126"/>
                          <a:chOff x="0" y="0"/>
                          <a:chExt cx="982345" cy="98512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71424" y="2541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6114" w:rsidRDefault="0092722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9851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6" style="width:77.35pt;height:77.569pt;mso-position-horizontal-relative:char;mso-position-vertical-relative:line" coordsize="9823,9851">
                <v:rect id="Rectangle 6" style="position:absolute;width:421;height:1899;left:5714;top:2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" style="position:absolute;width:9823;height:9851;left:0;top:0;" filled="f">
                  <v:imagedata r:id="rId5"/>
                </v:shape>
              </v:group>
            </w:pict>
          </mc:Fallback>
        </mc:AlternateContent>
      </w:r>
    </w:p>
    <w:p w:rsidR="00F46114" w:rsidRDefault="00927229">
      <w:pPr>
        <w:spacing w:after="349" w:line="259" w:lineRule="auto"/>
        <w:ind w:left="0" w:right="6" w:firstLine="0"/>
        <w:jc w:val="center"/>
      </w:pPr>
      <w:r>
        <w:rPr>
          <w:b/>
          <w:sz w:val="36"/>
          <w:u w:val="single" w:color="000000"/>
        </w:rPr>
        <w:t>BONIFICACIÓN POR CRÉDITOS SUPERADOS</w:t>
      </w:r>
      <w:r>
        <w:rPr>
          <w:b/>
          <w:sz w:val="36"/>
        </w:rPr>
        <w:t xml:space="preserve"> </w:t>
      </w:r>
    </w:p>
    <w:p w:rsidR="00F46114" w:rsidRDefault="00927229">
      <w:pPr>
        <w:tabs>
          <w:tab w:val="center" w:pos="2923"/>
          <w:tab w:val="center" w:pos="4258"/>
          <w:tab w:val="center" w:pos="4917"/>
          <w:tab w:val="center" w:pos="5976"/>
          <w:tab w:val="center" w:pos="7067"/>
          <w:tab w:val="right" w:pos="9075"/>
        </w:tabs>
        <w:spacing w:after="26" w:line="259" w:lineRule="auto"/>
        <w:ind w:left="-15" w:firstLine="0"/>
        <w:jc w:val="left"/>
      </w:pPr>
      <w:r>
        <w:rPr>
          <w:sz w:val="30"/>
        </w:rPr>
        <w:t xml:space="preserve">DECLARACIÓN </w:t>
      </w:r>
      <w:r>
        <w:rPr>
          <w:sz w:val="30"/>
        </w:rPr>
        <w:tab/>
        <w:t xml:space="preserve">RESPONSABLE </w:t>
      </w:r>
      <w:r>
        <w:rPr>
          <w:sz w:val="30"/>
        </w:rPr>
        <w:tab/>
        <w:t xml:space="preserve">DE </w:t>
      </w:r>
      <w:r>
        <w:rPr>
          <w:sz w:val="30"/>
        </w:rPr>
        <w:tab/>
        <w:t xml:space="preserve">NO </w:t>
      </w:r>
      <w:r>
        <w:rPr>
          <w:sz w:val="30"/>
        </w:rPr>
        <w:tab/>
        <w:t xml:space="preserve">CUMPLIR </w:t>
      </w:r>
      <w:r>
        <w:rPr>
          <w:sz w:val="30"/>
        </w:rPr>
        <w:tab/>
        <w:t xml:space="preserve">LOS </w:t>
      </w:r>
      <w:r>
        <w:rPr>
          <w:sz w:val="30"/>
        </w:rPr>
        <w:tab/>
        <w:t xml:space="preserve">REQUISITOS </w:t>
      </w:r>
    </w:p>
    <w:p w:rsidR="00F46114" w:rsidRDefault="00927229">
      <w:pPr>
        <w:spacing w:after="26" w:line="259" w:lineRule="auto"/>
        <w:ind w:left="-5"/>
        <w:jc w:val="left"/>
      </w:pPr>
      <w:r>
        <w:rPr>
          <w:sz w:val="30"/>
        </w:rPr>
        <w:t xml:space="preserve">ECONÓMICOS PARA TENER DERECHO A BECA DE LA CONVOCATORIA </w:t>
      </w:r>
    </w:p>
    <w:p w:rsidR="00F46114" w:rsidRDefault="00927229">
      <w:pPr>
        <w:spacing w:after="267" w:line="259" w:lineRule="auto"/>
        <w:ind w:left="-5"/>
        <w:jc w:val="left"/>
      </w:pPr>
      <w:r>
        <w:rPr>
          <w:sz w:val="30"/>
        </w:rPr>
        <w:t xml:space="preserve">GENERAL DEL MINISTERIO DE EDUCACIÓN Y FORMACIÓN PROFESIONAL </w:t>
      </w:r>
    </w:p>
    <w:p w:rsidR="00F46114" w:rsidRDefault="00927229">
      <w:pPr>
        <w:spacing w:after="263" w:line="259" w:lineRule="auto"/>
        <w:ind w:left="0" w:right="6" w:firstLine="0"/>
        <w:jc w:val="center"/>
      </w:pPr>
      <w:r>
        <w:rPr>
          <w:b/>
          <w:sz w:val="30"/>
        </w:rPr>
        <w:t>CURSO 2023</w:t>
      </w:r>
      <w:r>
        <w:rPr>
          <w:b/>
          <w:sz w:val="30"/>
        </w:rPr>
        <w:t>/2024</w:t>
      </w:r>
      <w:bookmarkStart w:id="0" w:name="_GoBack"/>
      <w:bookmarkEnd w:id="0"/>
      <w:r>
        <w:rPr>
          <w:b/>
          <w:sz w:val="30"/>
        </w:rPr>
        <w:t xml:space="preserve"> </w:t>
      </w:r>
    </w:p>
    <w:p w:rsidR="00F46114" w:rsidRDefault="00927229">
      <w:pPr>
        <w:ind w:left="-5"/>
      </w:pPr>
      <w:r>
        <w:t xml:space="preserve">D./Dª </w:t>
      </w:r>
      <w:r>
        <w:rPr>
          <w:u w:val="single" w:color="000000"/>
        </w:rPr>
        <w:t xml:space="preserve">                                                                                                                                </w:t>
      </w:r>
      <w:r>
        <w:t xml:space="preserve"> con documento nacional de identidad número o pasaporte (extranjeros) </w:t>
      </w:r>
      <w:r>
        <w:rPr>
          <w:u w:val="single" w:color="000000"/>
        </w:rPr>
        <w:t xml:space="preserve">                                    </w:t>
      </w:r>
      <w:r>
        <w:t xml:space="preserve"> , con domicilio en </w:t>
      </w:r>
      <w:r>
        <w:rPr>
          <w:u w:val="single" w:color="000000"/>
        </w:rPr>
        <w:t xml:space="preserve">  </w:t>
      </w:r>
      <w:r>
        <w:rPr>
          <w:u w:val="single" w:color="000000"/>
        </w:rPr>
        <w:t xml:space="preserve">                                                                                                                      </w:t>
      </w:r>
      <w:r>
        <w:t xml:space="preserve"> , declaro bajo mi </w:t>
      </w:r>
    </w:p>
    <w:p w:rsidR="00F46114" w:rsidRDefault="00927229">
      <w:pPr>
        <w:spacing w:after="200"/>
        <w:ind w:left="-5"/>
      </w:pPr>
      <w:r>
        <w:t>responsabilidad, a efectos de la aplicación de la bonificación por créditos superados en primera matrícula regulada en</w:t>
      </w:r>
      <w:r>
        <w:t xml:space="preserve"> el artículo 12 del Decreto 106/2020, de 28 de julio, por el que se determinan los Precios Públicos, de las Universidades Públicas de Andalucía, por la Prestación de Servicios Académicos y Administrativos y se da Publicidad a los Precios de los Centros Uni</w:t>
      </w:r>
      <w:r>
        <w:t xml:space="preserve">versitarios Adscritos a las Universidades Públicas Andaluzas y en el artículo 26 de la Resolución Rectoral reguladora de las Normas de Matrícula en los Estudios Oficiales de Grado y Máster, que no cumplo los requisitos económicos para tener derecho a Beca </w:t>
      </w:r>
      <w:r>
        <w:t>de la Convocatoria General del Ministerio de Educación y Formación Profesional en el curso 202</w:t>
      </w:r>
      <w:r>
        <w:t>2</w:t>
      </w:r>
      <w:r>
        <w:t>/202</w:t>
      </w:r>
      <w:r>
        <w:t>3</w:t>
      </w:r>
      <w:r>
        <w:t>. Asimismo, manifiesto que dispongo de la documentación que acredita el no cumplimiento del citado requisito, y que me comprometo a mantenerla y a notificar</w:t>
      </w:r>
      <w:r>
        <w:t xml:space="preserve"> cualquier circunstancia que pudiera suponer una modificación del mismo, asumiendo las consecuencias legalmente previstas, en particular en el artículo 69 de la Ley 39/2015, de 1 de octubre, del Procedimiento Administrativo Común de las Administraciones Pú</w:t>
      </w:r>
      <w:r>
        <w:t xml:space="preserve">blicas. </w:t>
      </w:r>
    </w:p>
    <w:p w:rsidR="00F46114" w:rsidRDefault="00927229">
      <w:pPr>
        <w:spacing w:after="107"/>
        <w:ind w:left="-5"/>
      </w:pPr>
      <w:r>
        <w:t xml:space="preserve">La falsedad, inexactitud u omisión de datos necesarios en la declaración responsable dará lugar al ingreso de la parte del precio público que se consideró bonificada, con los intereses y recargos que procedan. </w:t>
      </w:r>
    </w:p>
    <w:p w:rsidR="00F46114" w:rsidRDefault="00927229">
      <w:pPr>
        <w:spacing w:after="144" w:line="259" w:lineRule="auto"/>
        <w:ind w:left="0" w:firstLine="0"/>
        <w:jc w:val="left"/>
      </w:pPr>
      <w:r>
        <w:t xml:space="preserve"> </w:t>
      </w:r>
    </w:p>
    <w:p w:rsidR="00F46114" w:rsidRDefault="00927229">
      <w:pPr>
        <w:spacing w:after="220" w:line="259" w:lineRule="auto"/>
        <w:ind w:left="1119"/>
      </w:pPr>
      <w:r>
        <w:t xml:space="preserve">En </w:t>
      </w:r>
      <w:r>
        <w:rPr>
          <w:u w:val="single" w:color="000000"/>
        </w:rPr>
        <w:t xml:space="preserve">                                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 w:color="000000"/>
        </w:rPr>
        <w:t xml:space="preserve">        </w:t>
      </w:r>
      <w:r>
        <w:t xml:space="preserve"> de </w:t>
      </w:r>
      <w:r>
        <w:rPr>
          <w:u w:val="single" w:color="000000"/>
        </w:rPr>
        <w:t xml:space="preserve">                                                  </w:t>
      </w:r>
      <w:proofErr w:type="spellStart"/>
      <w:r>
        <w:t>de</w:t>
      </w:r>
      <w:proofErr w:type="spellEnd"/>
      <w:r>
        <w:t xml:space="preserve"> 20</w:t>
      </w:r>
      <w:r>
        <w:rPr>
          <w:u w:val="single" w:color="000000"/>
        </w:rPr>
        <w:t xml:space="preserve">       </w:t>
      </w:r>
      <w:proofErr w:type="gramStart"/>
      <w:r>
        <w:rPr>
          <w:u w:val="single" w:color="000000"/>
        </w:rPr>
        <w:t xml:space="preserve"> </w:t>
      </w:r>
      <w:r>
        <w:t xml:space="preserve"> .</w:t>
      </w:r>
      <w:proofErr w:type="gramEnd"/>
      <w:r>
        <w:t xml:space="preserve">                 </w:t>
      </w:r>
    </w:p>
    <w:p w:rsidR="00F46114" w:rsidRDefault="00927229">
      <w:pPr>
        <w:spacing w:after="0" w:line="259" w:lineRule="auto"/>
        <w:ind w:left="0" w:right="7" w:firstLine="0"/>
        <w:jc w:val="center"/>
      </w:pPr>
      <w:r>
        <w:t>Firma</w:t>
      </w:r>
      <w:r>
        <w:rPr>
          <w:sz w:val="22"/>
        </w:rPr>
        <w:t xml:space="preserve"> </w:t>
      </w:r>
    </w:p>
    <w:sectPr w:rsidR="00F46114">
      <w:pgSz w:w="11906" w:h="16838"/>
      <w:pgMar w:top="351" w:right="141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14"/>
    <w:rsid w:val="00927229"/>
    <w:rsid w:val="00F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1119"/>
  <w15:docId w15:val="{07F273F0-C7B1-4CA4-849F-67F09692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32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QuímicaMM</cp:lastModifiedBy>
  <cp:revision>3</cp:revision>
  <dcterms:created xsi:type="dcterms:W3CDTF">2023-11-22T12:03:00Z</dcterms:created>
  <dcterms:modified xsi:type="dcterms:W3CDTF">2023-11-22T12:03:00Z</dcterms:modified>
</cp:coreProperties>
</file>