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184C0" w14:textId="5720DA7A" w:rsidR="00625283" w:rsidRPr="00D85A6F" w:rsidRDefault="00CB13B5" w:rsidP="006A6A65">
      <w:pPr>
        <w:pStyle w:val="Ttulo1"/>
        <w:jc w:val="center"/>
        <w:rPr>
          <w:lang w:val="es-ES"/>
        </w:rPr>
      </w:pPr>
      <w:r>
        <w:rPr>
          <w:noProof/>
          <w:lang w:val="es-ES" w:eastAsia="es-ES"/>
        </w:rPr>
        <w:object w:dxaOrig="1440" w:dyaOrig="1440" w14:anchorId="5EF72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9pt;margin-top:0;width:80.25pt;height:89.25pt;z-index:251658240;mso-position-horizontal-relative:text;mso-position-vertical-relative:text" wrapcoords="202 363 202 16881 3634 17788 10699 17788 606 18877 606 20692 13525 20874 14535 20874 21196 20692 20994 19240 10699 17788 17764 17788 21196 16881 20994 363 202 363">
            <v:imagedata r:id="rId8" o:title=""/>
            <w10:wrap type="tight"/>
          </v:shape>
          <o:OLEObject Type="Embed" ProgID="ChemDraw.Document.6.0" ShapeID="_x0000_s1027" DrawAspect="Content" ObjectID="_1728058742" r:id="rId9"/>
        </w:object>
      </w:r>
      <w:r w:rsidR="00625694">
        <w:rPr>
          <w:lang w:val="es-ES"/>
        </w:rPr>
        <w:t xml:space="preserve">convocatoria de </w:t>
      </w:r>
      <w:r w:rsidR="00252138" w:rsidRPr="00D85A6F">
        <w:rPr>
          <w:lang w:val="es-ES"/>
        </w:rPr>
        <w:t>ASIGNACIÓN DE</w:t>
      </w:r>
      <w:r w:rsidR="00A81EA9" w:rsidRPr="00D85A6F">
        <w:rPr>
          <w:lang w:val="es-ES"/>
        </w:rPr>
        <w:t xml:space="preserve"> </w:t>
      </w:r>
      <w:r w:rsidR="00A155B6" w:rsidRPr="00D85A6F">
        <w:rPr>
          <w:lang w:val="es-ES"/>
        </w:rPr>
        <w:t>TRABAJO</w:t>
      </w:r>
      <w:r w:rsidR="00252138" w:rsidRPr="00D85A6F">
        <w:rPr>
          <w:lang w:val="es-ES"/>
        </w:rPr>
        <w:t>s</w:t>
      </w:r>
      <w:r w:rsidR="00A155B6" w:rsidRPr="00D85A6F">
        <w:rPr>
          <w:lang w:val="es-ES"/>
        </w:rPr>
        <w:t xml:space="preserve"> FIN DE GRADO</w:t>
      </w:r>
    </w:p>
    <w:p w14:paraId="392EB77B" w14:textId="77777777" w:rsidR="00C9771C" w:rsidRPr="00D85A6F" w:rsidRDefault="00C9771C" w:rsidP="00C9771C">
      <w:pPr>
        <w:rPr>
          <w:sz w:val="24"/>
          <w:szCs w:val="24"/>
          <w:lang w:val="es-ES"/>
        </w:rPr>
      </w:pPr>
    </w:p>
    <w:p w14:paraId="6D7F4CFE" w14:textId="77777777" w:rsidR="00F47D41" w:rsidRDefault="00F47D41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678F1C36" w14:textId="77777777" w:rsidR="00F47D41" w:rsidRDefault="00F47D41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783A307C" w14:textId="77777777" w:rsidR="00F47D41" w:rsidRDefault="00F47D41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505D1EF7" w14:textId="77777777" w:rsidR="00F47D41" w:rsidRDefault="00F47D41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374ED0FA" w14:textId="5DAFD354" w:rsidR="00CE6C82" w:rsidRDefault="00625694" w:rsidP="00625694">
      <w:p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 w:rsidRPr="00625694"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Se convoca 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a los alumnos del listado previamente publicado a la primera sesión de a</w:t>
      </w:r>
      <w:r w:rsidR="00F91AF3">
        <w:rPr>
          <w:rFonts w:asciiTheme="minorHAnsi" w:eastAsiaTheme="minorHAnsi" w:hAnsiTheme="minorHAnsi" w:cstheme="minorBidi"/>
          <w:sz w:val="22"/>
          <w:szCs w:val="22"/>
          <w:lang w:val="es-ES_tradnl"/>
        </w:rPr>
        <w:t>signación del TFG del curso 2022-2023 el próximo jueves 27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 de </w:t>
      </w:r>
      <w:r w:rsidR="00F91AF3">
        <w:rPr>
          <w:rFonts w:asciiTheme="minorHAnsi" w:eastAsiaTheme="minorHAnsi" w:hAnsiTheme="minorHAnsi" w:cstheme="minorBidi"/>
          <w:sz w:val="22"/>
          <w:szCs w:val="22"/>
          <w:lang w:val="es-ES_tradnl"/>
        </w:rPr>
        <w:t>Octubre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 xml:space="preserve"> en el Aula Magna de </w:t>
      </w:r>
      <w:r w:rsidR="00F91AF3">
        <w:rPr>
          <w:rFonts w:asciiTheme="minorHAnsi" w:eastAsiaTheme="minorHAnsi" w:hAnsiTheme="minorHAnsi" w:cstheme="minorBidi"/>
          <w:sz w:val="22"/>
          <w:szCs w:val="22"/>
          <w:lang w:val="es-ES_tradnl"/>
        </w:rPr>
        <w:t>la Facultad de Química, a las 12</w:t>
      </w: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:30 h.</w:t>
      </w:r>
    </w:p>
    <w:p w14:paraId="58712AF5" w14:textId="0889DCF6" w:rsidR="00625694" w:rsidRDefault="00625694" w:rsidP="00625694">
      <w:p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2BEE88AF" w14:textId="610D9ABB" w:rsidR="00625694" w:rsidRDefault="00625694" w:rsidP="00625694">
      <w:p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Se deben tener en cuenta las siguientes indicaciones:</w:t>
      </w:r>
    </w:p>
    <w:p w14:paraId="61F5CF73" w14:textId="2E244E9D" w:rsidR="00625694" w:rsidRDefault="00625694" w:rsidP="00625694">
      <w:p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41E89CB9" w14:textId="78646FA8" w:rsidR="00625694" w:rsidRDefault="00625694" w:rsidP="00625694">
      <w:pPr>
        <w:pStyle w:val="Prrafodelista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El alumno debe acudir con el DNI.</w:t>
      </w:r>
    </w:p>
    <w:p w14:paraId="401C65C9" w14:textId="77777777" w:rsidR="00F91AF3" w:rsidRDefault="00F91AF3" w:rsidP="00F91AF3">
      <w:pPr>
        <w:pStyle w:val="Prrafodelista"/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694E3F7A" w14:textId="1C799D46" w:rsidR="00625694" w:rsidRDefault="00625694" w:rsidP="00625694">
      <w:pPr>
        <w:pStyle w:val="Prrafodelista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En caso de no poder asistir, puede autorizar a otra persona a realizar la elección en su nombre. Debe presentarse en ese caso la autorización y fotocopia del DNI de la persona autorizada.</w:t>
      </w:r>
    </w:p>
    <w:p w14:paraId="2CB0D8FA" w14:textId="77777777" w:rsidR="00F91AF3" w:rsidRPr="00F91AF3" w:rsidRDefault="00F91AF3" w:rsidP="00F91AF3">
      <w:pPr>
        <w:pStyle w:val="Prrafodelista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00934453" w14:textId="77777777" w:rsidR="00F91AF3" w:rsidRDefault="00F91AF3" w:rsidP="00F91AF3">
      <w:pPr>
        <w:pStyle w:val="Prrafodelista"/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4B902A86" w14:textId="74B357F1" w:rsidR="00625694" w:rsidRDefault="00625694" w:rsidP="00625694">
      <w:pPr>
        <w:pStyle w:val="Prrafodelista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Los TFG’s de los Departamentos: Física de la Materia Condensada, Electrónica y Electromagnetismo, Mecánica de Medios Continuos y Teoría de Estructuras, e Ingeniería y Ciencia de los Materiales y del Transporte sólo pueden ser elegidos por alumnos del Doble Grado en Química e Ingeniería de Materiales.</w:t>
      </w:r>
    </w:p>
    <w:p w14:paraId="1F41AB45" w14:textId="77777777" w:rsidR="00F91AF3" w:rsidRDefault="00F91AF3" w:rsidP="00F91AF3">
      <w:pPr>
        <w:pStyle w:val="Prrafodelista"/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bookmarkStart w:id="0" w:name="_GoBack"/>
      <w:bookmarkEnd w:id="0"/>
    </w:p>
    <w:p w14:paraId="49867C85" w14:textId="00BCD2B0" w:rsidR="00625694" w:rsidRDefault="00625694" w:rsidP="00625694">
      <w:pPr>
        <w:pStyle w:val="Prrafodelista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El número de alumnos de Doble Grado en los Departamentos de la Facultad de Química está limitado, con objeto de mantener la proporcionalidad entre los distintos Departamentos que imparten docencia:</w:t>
      </w:r>
    </w:p>
    <w:p w14:paraId="0B7EC72C" w14:textId="654FE078" w:rsidR="00625694" w:rsidRDefault="00625694" w:rsidP="00625694">
      <w:pPr>
        <w:pStyle w:val="Prrafodelista"/>
        <w:numPr>
          <w:ilvl w:val="1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Química Analítica, Química Física, Química Inorgánica, Química Orgánica e Ingeniería Química: 2 alumnos</w:t>
      </w:r>
    </w:p>
    <w:p w14:paraId="4463429F" w14:textId="1509498C" w:rsidR="00625694" w:rsidRDefault="00625694" w:rsidP="00625694">
      <w:pPr>
        <w:pStyle w:val="Prrafodelista"/>
        <w:numPr>
          <w:ilvl w:val="1"/>
          <w:numId w:val="6"/>
        </w:num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ES_tradnl"/>
        </w:rPr>
        <w:t>Bioquímica Vegetal y Biología Molecular, Cristalografía, Mineralogía y Química Agrícola: 1 alumno</w:t>
      </w:r>
    </w:p>
    <w:p w14:paraId="20574C11" w14:textId="3571E4DB" w:rsidR="00625694" w:rsidRDefault="00625694" w:rsidP="00625694">
      <w:pPr>
        <w:jc w:val="both"/>
        <w:rPr>
          <w:rFonts w:asciiTheme="minorHAnsi" w:eastAsiaTheme="minorHAnsi" w:hAnsiTheme="minorHAnsi" w:cstheme="minorBidi"/>
          <w:sz w:val="22"/>
          <w:szCs w:val="22"/>
          <w:lang w:val="es-ES_tradnl"/>
        </w:rPr>
      </w:pPr>
    </w:p>
    <w:p w14:paraId="67EB8F5F" w14:textId="52E80D8C" w:rsidR="00625694" w:rsidRDefault="00625694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2B5C8C20" w14:textId="1878806B" w:rsidR="00625694" w:rsidRDefault="00625694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61E345B6" w14:textId="66F643D6" w:rsidR="00625694" w:rsidRDefault="00625694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10955817" w14:textId="4C611AAF" w:rsidR="00625694" w:rsidRDefault="00625694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44498B7C" w14:textId="77777777" w:rsidR="00625694" w:rsidRDefault="00625694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1A546728" w14:textId="77777777" w:rsidR="000734E6" w:rsidRDefault="000734E6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33063A74" w14:textId="77777777" w:rsidR="000734E6" w:rsidRDefault="000734E6">
      <w:pPr>
        <w:rPr>
          <w:rFonts w:asciiTheme="minorHAnsi" w:eastAsiaTheme="minorHAnsi" w:hAnsiTheme="minorHAnsi" w:cstheme="minorBidi"/>
          <w:b/>
          <w:sz w:val="22"/>
          <w:szCs w:val="22"/>
          <w:lang w:val="es-ES_tradnl"/>
        </w:rPr>
      </w:pPr>
    </w:p>
    <w:p w14:paraId="2DB36832" w14:textId="30C10834" w:rsidR="000734E6" w:rsidRDefault="000734E6" w:rsidP="000734E6">
      <w:pPr>
        <w:jc w:val="both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  <w:r w:rsidRPr="006A6A65">
        <w:rPr>
          <w:rFonts w:ascii="Calibri" w:hAnsi="Calibri" w:cs="Times New Roman"/>
          <w:color w:val="000000"/>
          <w:sz w:val="22"/>
          <w:szCs w:val="22"/>
          <w:lang w:val="es-ES" w:eastAsia="es-ES"/>
        </w:rPr>
        <w:t>Sevilla</w:t>
      </w:r>
      <w:r w:rsidR="00625694">
        <w:rPr>
          <w:rFonts w:ascii="Calibri" w:hAnsi="Calibri" w:cs="Times New Roman"/>
          <w:color w:val="000000"/>
          <w:sz w:val="22"/>
          <w:szCs w:val="22"/>
          <w:lang w:val="es-ES" w:eastAsia="es-ES"/>
        </w:rPr>
        <w:t>, a</w:t>
      </w:r>
      <w:r w:rsidRPr="006A6A65">
        <w:rPr>
          <w:rFonts w:ascii="Calibri" w:hAnsi="Calibri" w:cs="Times New Roman"/>
          <w:color w:val="000000"/>
          <w:sz w:val="22"/>
          <w:szCs w:val="22"/>
          <w:lang w:val="es-ES" w:eastAsia="es-ES"/>
        </w:rPr>
        <w:t xml:space="preserve"> </w:t>
      </w:r>
      <w:r w:rsidR="00F91AF3">
        <w:rPr>
          <w:rFonts w:ascii="Calibri" w:hAnsi="Calibri" w:cs="Times New Roman"/>
          <w:sz w:val="22"/>
          <w:szCs w:val="22"/>
          <w:lang w:val="es-ES" w:eastAsia="es-ES"/>
        </w:rPr>
        <w:t>23 de Octubre de 2022</w:t>
      </w:r>
    </w:p>
    <w:p w14:paraId="4DA344C1" w14:textId="77777777" w:rsidR="0093671C" w:rsidRDefault="0093671C" w:rsidP="000734E6">
      <w:pPr>
        <w:jc w:val="both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</w:p>
    <w:p w14:paraId="0B91851F" w14:textId="77777777" w:rsidR="0093671C" w:rsidRDefault="0093671C" w:rsidP="000734E6">
      <w:pPr>
        <w:jc w:val="both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</w:p>
    <w:p w14:paraId="68ACA40A" w14:textId="77777777" w:rsidR="0093671C" w:rsidRDefault="0093671C" w:rsidP="000734E6">
      <w:pPr>
        <w:jc w:val="both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</w:p>
    <w:p w14:paraId="421E1329" w14:textId="77777777" w:rsidR="0093671C" w:rsidRDefault="0093671C" w:rsidP="000734E6">
      <w:pPr>
        <w:jc w:val="both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</w:p>
    <w:p w14:paraId="56B113B7" w14:textId="77777777" w:rsidR="000734E6" w:rsidRDefault="000734E6" w:rsidP="000734E6">
      <w:pPr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  <w:r>
        <w:rPr>
          <w:rFonts w:ascii="Calibri" w:hAnsi="Calibri" w:cs="Times New Roman"/>
          <w:color w:val="000000"/>
          <w:sz w:val="22"/>
          <w:szCs w:val="22"/>
          <w:lang w:val="es-ES" w:eastAsia="es-ES"/>
        </w:rPr>
        <w:t xml:space="preserve">                                                                           </w:t>
      </w:r>
    </w:p>
    <w:p w14:paraId="624E2D3E" w14:textId="77777777" w:rsidR="000734E6" w:rsidRDefault="000734E6" w:rsidP="000734E6">
      <w:pPr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</w:p>
    <w:p w14:paraId="6C2A9496" w14:textId="77777777" w:rsidR="000734E6" w:rsidRDefault="000734E6" w:rsidP="000734E6">
      <w:pPr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  <w:r>
        <w:rPr>
          <w:rFonts w:ascii="Calibri" w:hAnsi="Calibri" w:cs="Times New Roman"/>
          <w:color w:val="000000"/>
          <w:sz w:val="22"/>
          <w:szCs w:val="22"/>
          <w:lang w:val="es-ES" w:eastAsia="es-ES"/>
        </w:rPr>
        <w:t xml:space="preserve">                                                                                    Fdo. Oscar López López</w:t>
      </w:r>
    </w:p>
    <w:p w14:paraId="7F9115F8" w14:textId="59C86150" w:rsidR="00CE6C82" w:rsidRDefault="000734E6" w:rsidP="00F47D41">
      <w:pPr>
        <w:jc w:val="center"/>
        <w:rPr>
          <w:rFonts w:ascii="Calibri" w:hAnsi="Calibri" w:cs="Times New Roman"/>
          <w:color w:val="000000"/>
          <w:sz w:val="22"/>
          <w:szCs w:val="22"/>
          <w:lang w:val="es-ES" w:eastAsia="es-ES"/>
        </w:rPr>
      </w:pPr>
      <w:r>
        <w:rPr>
          <w:rFonts w:ascii="Calibri" w:hAnsi="Calibri" w:cs="Times New Roman"/>
          <w:color w:val="000000"/>
          <w:sz w:val="22"/>
          <w:szCs w:val="22"/>
          <w:lang w:val="es-ES" w:eastAsia="es-ES"/>
        </w:rPr>
        <w:t>Coordinador del TFG</w:t>
      </w:r>
    </w:p>
    <w:sectPr w:rsidR="00CE6C82" w:rsidSect="00F761CA">
      <w:pgSz w:w="11907" w:h="16839"/>
      <w:pgMar w:top="1134" w:right="720" w:bottom="426" w:left="72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5A86" w14:textId="77777777" w:rsidR="00CB13B5" w:rsidRDefault="00CB13B5" w:rsidP="00625283">
      <w:r>
        <w:separator/>
      </w:r>
    </w:p>
  </w:endnote>
  <w:endnote w:type="continuationSeparator" w:id="0">
    <w:p w14:paraId="399F0874" w14:textId="77777777" w:rsidR="00CB13B5" w:rsidRDefault="00CB13B5" w:rsidP="0062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369E7" w14:textId="77777777" w:rsidR="00CB13B5" w:rsidRDefault="00CB13B5" w:rsidP="00625283">
      <w:r>
        <w:separator/>
      </w:r>
    </w:p>
  </w:footnote>
  <w:footnote w:type="continuationSeparator" w:id="0">
    <w:p w14:paraId="033FCF52" w14:textId="77777777" w:rsidR="00CB13B5" w:rsidRDefault="00CB13B5" w:rsidP="0062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05D"/>
    <w:multiLevelType w:val="hybridMultilevel"/>
    <w:tmpl w:val="C1C41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6959"/>
    <w:multiLevelType w:val="hybridMultilevel"/>
    <w:tmpl w:val="7E04D32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F40F0"/>
    <w:multiLevelType w:val="hybridMultilevel"/>
    <w:tmpl w:val="1D581BE4"/>
    <w:lvl w:ilvl="0" w:tplc="71DA1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66658"/>
    <w:multiLevelType w:val="hybridMultilevel"/>
    <w:tmpl w:val="F3CA1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A0"/>
    <w:rsid w:val="0001565A"/>
    <w:rsid w:val="00016646"/>
    <w:rsid w:val="000268C9"/>
    <w:rsid w:val="0004790A"/>
    <w:rsid w:val="000734E6"/>
    <w:rsid w:val="000C5B1D"/>
    <w:rsid w:val="001216A0"/>
    <w:rsid w:val="00126555"/>
    <w:rsid w:val="00130220"/>
    <w:rsid w:val="0015330F"/>
    <w:rsid w:val="001650D6"/>
    <w:rsid w:val="0019697E"/>
    <w:rsid w:val="001F3DB2"/>
    <w:rsid w:val="002016A9"/>
    <w:rsid w:val="00235E32"/>
    <w:rsid w:val="00252138"/>
    <w:rsid w:val="002619B7"/>
    <w:rsid w:val="00276EDC"/>
    <w:rsid w:val="002A3376"/>
    <w:rsid w:val="00303871"/>
    <w:rsid w:val="00335208"/>
    <w:rsid w:val="003938B4"/>
    <w:rsid w:val="003A6864"/>
    <w:rsid w:val="003D40D0"/>
    <w:rsid w:val="003F697C"/>
    <w:rsid w:val="003F7881"/>
    <w:rsid w:val="00416F07"/>
    <w:rsid w:val="00445854"/>
    <w:rsid w:val="0046020B"/>
    <w:rsid w:val="004958E4"/>
    <w:rsid w:val="004C72BB"/>
    <w:rsid w:val="004E6FBB"/>
    <w:rsid w:val="005339A0"/>
    <w:rsid w:val="00554C03"/>
    <w:rsid w:val="005C0BC2"/>
    <w:rsid w:val="005C15C5"/>
    <w:rsid w:val="005C24C9"/>
    <w:rsid w:val="005C2B56"/>
    <w:rsid w:val="005E6665"/>
    <w:rsid w:val="00625283"/>
    <w:rsid w:val="00625694"/>
    <w:rsid w:val="006272F0"/>
    <w:rsid w:val="0063146D"/>
    <w:rsid w:val="00645EBC"/>
    <w:rsid w:val="0068314D"/>
    <w:rsid w:val="006A6A65"/>
    <w:rsid w:val="006C5496"/>
    <w:rsid w:val="0074517E"/>
    <w:rsid w:val="0079669B"/>
    <w:rsid w:val="007A70DF"/>
    <w:rsid w:val="007C1650"/>
    <w:rsid w:val="007C4A94"/>
    <w:rsid w:val="007D7243"/>
    <w:rsid w:val="007E1E1A"/>
    <w:rsid w:val="007F403F"/>
    <w:rsid w:val="008D0E23"/>
    <w:rsid w:val="00916DA9"/>
    <w:rsid w:val="0093671C"/>
    <w:rsid w:val="00956A51"/>
    <w:rsid w:val="00956D40"/>
    <w:rsid w:val="009A3D2C"/>
    <w:rsid w:val="009A4FB9"/>
    <w:rsid w:val="00A01353"/>
    <w:rsid w:val="00A155B6"/>
    <w:rsid w:val="00A34A1F"/>
    <w:rsid w:val="00A52048"/>
    <w:rsid w:val="00A81EA9"/>
    <w:rsid w:val="00AB1C27"/>
    <w:rsid w:val="00AB6101"/>
    <w:rsid w:val="00AD6BA9"/>
    <w:rsid w:val="00B17C9E"/>
    <w:rsid w:val="00B235F2"/>
    <w:rsid w:val="00B614BE"/>
    <w:rsid w:val="00BA714D"/>
    <w:rsid w:val="00BD25EA"/>
    <w:rsid w:val="00BD694B"/>
    <w:rsid w:val="00C0400C"/>
    <w:rsid w:val="00C167DE"/>
    <w:rsid w:val="00C74EA9"/>
    <w:rsid w:val="00C9771C"/>
    <w:rsid w:val="00CA3474"/>
    <w:rsid w:val="00CB13B5"/>
    <w:rsid w:val="00CC1489"/>
    <w:rsid w:val="00CC5AC3"/>
    <w:rsid w:val="00CE6C82"/>
    <w:rsid w:val="00D41EC3"/>
    <w:rsid w:val="00D61A42"/>
    <w:rsid w:val="00D70CA7"/>
    <w:rsid w:val="00D72BDB"/>
    <w:rsid w:val="00D85A6F"/>
    <w:rsid w:val="00DC235D"/>
    <w:rsid w:val="00DD185C"/>
    <w:rsid w:val="00DD576A"/>
    <w:rsid w:val="00E13B10"/>
    <w:rsid w:val="00E66A1E"/>
    <w:rsid w:val="00EA64FC"/>
    <w:rsid w:val="00ED12F2"/>
    <w:rsid w:val="00EF23DD"/>
    <w:rsid w:val="00F47D41"/>
    <w:rsid w:val="00F6634A"/>
    <w:rsid w:val="00F761CA"/>
    <w:rsid w:val="00F91AF3"/>
    <w:rsid w:val="00FD4447"/>
    <w:rsid w:val="00FE0991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46BB8"/>
  <w15:docId w15:val="{9E53E39D-CC50-4010-9A0A-09B636E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tulo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Fuentedeprrafopredeter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Comentariosadicionales">
    <w:name w:val="Comentarios adicionales: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paragraph" w:styleId="Ttulo">
    <w:name w:val="Title"/>
    <w:basedOn w:val="Normal"/>
    <w:link w:val="TtuloCar"/>
    <w:qFormat/>
    <w:rsid w:val="00D61A42"/>
    <w:pPr>
      <w:jc w:val="center"/>
    </w:pPr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61A42"/>
    <w:rPr>
      <w:rFonts w:ascii="Arial Narrow" w:hAnsi="Arial Narrow"/>
      <w:b/>
    </w:rPr>
  </w:style>
  <w:style w:type="paragraph" w:styleId="Encabezado">
    <w:name w:val="header"/>
    <w:basedOn w:val="Normal"/>
    <w:link w:val="EncabezadoCar"/>
    <w:uiPriority w:val="99"/>
    <w:rsid w:val="00625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283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rsid w:val="00625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25283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E6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ar\AppData\Roaming\Microsoft\Plantillas\Job%20description%20for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F6E5-8776-4AFF-8933-747FB8D7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</Template>
  <TotalTime>3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NOMBRE DE LA COMPAÑÍA</vt:lpstr>
    </vt:vector>
  </TitlesOfParts>
  <Company>Microsoft Corporation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Oscar</cp:lastModifiedBy>
  <cp:revision>3</cp:revision>
  <cp:lastPrinted>2021-11-19T13:09:00Z</cp:lastPrinted>
  <dcterms:created xsi:type="dcterms:W3CDTF">2022-10-23T17:30:00Z</dcterms:created>
  <dcterms:modified xsi:type="dcterms:W3CDTF">2022-10-23T17:32:00Z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TC062562903082</vt:lpwstr>
  </property>
</Properties>
</file>